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pPr w:leftFromText="180" w:rightFromText="180" w:vertAnchor="text" w:horzAnchor="page" w:tblpX="1225" w:tblpY="602"/>
        <w:tblOverlap w:val="never"/>
        <w:tblW w:w="965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884"/>
        <w:gridCol w:w="71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884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110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8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lang w:val="en-US" w:eastAsia="zh-CN"/>
              </w:rPr>
              <w:t>小儿长支气管镜</w:t>
            </w: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  <w:t>1、双层蓝宝石镜面，图像无球失真，平面图像，超广角，大视野，可浸泡、气熏、或高温高压消毒；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  <w:t>2、镜体内外多层涂层，双层外管，增加光亮度；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  <w:t>3、兼容性高，无需转接口就能连接其他品牌导光束；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  <w:t>4、镜身带颜色标识，方便选择使用；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5、▲视向角：0°，直径≤2.9mm，有效工作长度≥360mm；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654" w:type="dxa"/>
            <w:gridSpan w:val="3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配置清单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654" w:type="dxa"/>
            <w:gridSpan w:val="3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1、小儿长支气管镜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2、内镜保护套管  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1个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/>
                <w:sz w:val="24"/>
                <w:szCs w:val="21"/>
                <w:lang w:val="en-US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20527BD7"/>
    <w:rsid w:val="3E3E13FA"/>
    <w:rsid w:val="55ED659F"/>
    <w:rsid w:val="734D1AE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1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2024-04-02T06:57:06Z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4147CBB141ED4A4095803C29A3726461_13</vt:lpwstr>
  </property>
</Properties>
</file>